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5E" w:rsidRDefault="00595D5E" w:rsidP="00595D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="00B5380E">
        <w:rPr>
          <w:rFonts w:ascii="Times New Roman" w:hAnsi="Times New Roman"/>
          <w:b/>
          <w:sz w:val="28"/>
          <w:szCs w:val="28"/>
        </w:rPr>
        <w:t>Аграфеновская</w:t>
      </w:r>
      <w:proofErr w:type="spellEnd"/>
      <w:r w:rsidR="00B538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595D5E" w:rsidRDefault="00595D5E" w:rsidP="00595D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13AE" w:rsidRDefault="007913AE" w:rsidP="00791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по ОБЖ</w:t>
      </w:r>
    </w:p>
    <w:p w:rsidR="007913AE" w:rsidRDefault="007913AE" w:rsidP="00791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13AE" w:rsidRDefault="007913AE" w:rsidP="00791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Уровень общего образования: </w:t>
      </w:r>
      <w:r>
        <w:rPr>
          <w:rFonts w:ascii="Times New Roman" w:eastAsia="Times New Roman" w:hAnsi="Times New Roman"/>
          <w:sz w:val="28"/>
          <w:szCs w:val="28"/>
        </w:rPr>
        <w:t xml:space="preserve">основное общее  </w:t>
      </w:r>
    </w:p>
    <w:p w:rsidR="007913AE" w:rsidRDefault="007913AE" w:rsidP="0079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Категория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D348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10-11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класс </w:t>
      </w:r>
    </w:p>
    <w:p w:rsidR="007913AE" w:rsidRDefault="007913AE" w:rsidP="0079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Автор рабочей программы: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380E">
        <w:rPr>
          <w:rFonts w:ascii="Times New Roman" w:eastAsia="Times New Roman" w:hAnsi="Times New Roman"/>
          <w:sz w:val="28"/>
          <w:szCs w:val="28"/>
          <w:lang w:eastAsia="ru-RU"/>
        </w:rPr>
        <w:t>А.А.Жуков</w:t>
      </w:r>
      <w:proofErr w:type="spellEnd"/>
      <w:r w:rsidR="00595D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преподаватель-организатор ОБЖ.</w:t>
      </w:r>
    </w:p>
    <w:p w:rsidR="007913AE" w:rsidRDefault="007913AE" w:rsidP="007913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Статус программы: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рабочая пр</w:t>
      </w:r>
      <w:r w:rsidR="00595D5E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ограмма учебного курса по ОБЖ </w:t>
      </w:r>
      <w:r w:rsidR="00D3482D">
        <w:rPr>
          <w:rFonts w:ascii="Times New Roman" w:eastAsia="Times New Roman" w:hAnsi="Times New Roman"/>
          <w:sz w:val="28"/>
          <w:szCs w:val="28"/>
          <w:lang w:eastAsia="ru-RU"/>
        </w:rPr>
        <w:t>10-11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класс. </w:t>
      </w:r>
    </w:p>
    <w:p w:rsidR="007913AE" w:rsidRDefault="007913AE" w:rsidP="007913A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Программа разработана на основе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595D5E" w:rsidRPr="00FE2C01" w:rsidRDefault="00595D5E" w:rsidP="00595D5E">
      <w:pPr>
        <w:widowControl w:val="0"/>
        <w:suppressLineNumbers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E2C0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Федеральный закон от 29 декабря 2012 года № 273 - ФЗ «Об образовании в Российской Федерации» ст. 28,  ч. 2;</w:t>
      </w:r>
    </w:p>
    <w:p w:rsidR="007913AE" w:rsidRDefault="00595D5E" w:rsidP="007913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913AE">
        <w:rPr>
          <w:rFonts w:ascii="Times New Roman" w:hAnsi="Times New Roman"/>
          <w:sz w:val="28"/>
          <w:szCs w:val="28"/>
        </w:rPr>
        <w:t>Федерального компонента государственного образовательного стандарта основного общего образования.</w:t>
      </w:r>
    </w:p>
    <w:p w:rsidR="007913AE" w:rsidRDefault="00595D5E" w:rsidP="007913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913AE">
        <w:rPr>
          <w:rFonts w:ascii="Times New Roman" w:hAnsi="Times New Roman"/>
          <w:sz w:val="28"/>
          <w:szCs w:val="28"/>
        </w:rPr>
        <w:t xml:space="preserve">  Примерной программы по учебным предметам. Программа, разработанная В. Н. </w:t>
      </w:r>
      <w:proofErr w:type="spellStart"/>
      <w:r w:rsidR="007913AE">
        <w:rPr>
          <w:rFonts w:ascii="Times New Roman" w:hAnsi="Times New Roman"/>
          <w:sz w:val="28"/>
          <w:szCs w:val="28"/>
        </w:rPr>
        <w:t>Латчуком</w:t>
      </w:r>
      <w:proofErr w:type="spellEnd"/>
      <w:r w:rsidR="007913AE">
        <w:rPr>
          <w:rFonts w:ascii="Times New Roman" w:hAnsi="Times New Roman"/>
          <w:sz w:val="28"/>
          <w:szCs w:val="28"/>
        </w:rPr>
        <w:t xml:space="preserve"> (руководитель), С. К. Мироновым, С. Н. </w:t>
      </w:r>
      <w:proofErr w:type="spellStart"/>
      <w:r w:rsidR="007913AE">
        <w:rPr>
          <w:rFonts w:ascii="Times New Roman" w:hAnsi="Times New Roman"/>
          <w:sz w:val="28"/>
          <w:szCs w:val="28"/>
        </w:rPr>
        <w:t>Вангородским</w:t>
      </w:r>
      <w:proofErr w:type="spellEnd"/>
      <w:r w:rsidR="007913AE">
        <w:rPr>
          <w:rFonts w:ascii="Times New Roman" w:hAnsi="Times New Roman"/>
          <w:sz w:val="28"/>
          <w:szCs w:val="28"/>
        </w:rPr>
        <w:t>, М. А. Ульяновой.</w:t>
      </w:r>
    </w:p>
    <w:p w:rsidR="00595D5E" w:rsidRPr="00FE2C01" w:rsidRDefault="00595D5E" w:rsidP="00595D5E">
      <w:pPr>
        <w:widowControl w:val="0"/>
        <w:suppressLineNumbers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FE2C01">
        <w:rPr>
          <w:rFonts w:ascii="Times New Roman" w:eastAsia="Times New Roman" w:hAnsi="Times New Roman"/>
          <w:sz w:val="28"/>
          <w:szCs w:val="28"/>
          <w:lang w:eastAsia="ru-RU"/>
        </w:rPr>
        <w:t>. Положения о рабочей программе учебных курсов, предметов   МБОУ «</w:t>
      </w:r>
      <w:proofErr w:type="spellStart"/>
      <w:r w:rsidR="00B5380E">
        <w:rPr>
          <w:rFonts w:ascii="Times New Roman" w:eastAsia="Times New Roman" w:hAnsi="Times New Roman"/>
          <w:sz w:val="28"/>
          <w:szCs w:val="28"/>
          <w:lang w:eastAsia="ru-RU"/>
        </w:rPr>
        <w:t>Аграфеновская</w:t>
      </w:r>
      <w:proofErr w:type="spellEnd"/>
      <w:r w:rsidR="00B5380E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СОШ».</w:t>
      </w:r>
    </w:p>
    <w:p w:rsidR="00595D5E" w:rsidRPr="00FE2C01" w:rsidRDefault="00595D5E" w:rsidP="00595D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C01">
        <w:rPr>
          <w:rFonts w:ascii="Times New Roman" w:eastAsia="Times New Roman" w:hAnsi="Times New Roman"/>
          <w:sz w:val="28"/>
          <w:szCs w:val="28"/>
          <w:lang w:eastAsia="ru-RU"/>
        </w:rPr>
        <w:t>5. Учебный план МБОУ «</w:t>
      </w:r>
      <w:proofErr w:type="spellStart"/>
      <w:r w:rsidR="00B5380E">
        <w:rPr>
          <w:rFonts w:ascii="Times New Roman" w:eastAsia="Times New Roman" w:hAnsi="Times New Roman"/>
          <w:sz w:val="28"/>
          <w:szCs w:val="28"/>
          <w:lang w:eastAsia="ru-RU"/>
        </w:rPr>
        <w:t>Аграфеновская</w:t>
      </w:r>
      <w:proofErr w:type="spellEnd"/>
      <w:r w:rsidR="00B5380E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на 2018-2019</w:t>
      </w:r>
      <w:r w:rsidRPr="00FE2C0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:rsidR="00595D5E" w:rsidRPr="00FE2C01" w:rsidRDefault="00595D5E" w:rsidP="00595D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C01">
        <w:rPr>
          <w:rFonts w:ascii="Times New Roman" w:eastAsia="Times New Roman" w:hAnsi="Times New Roman"/>
          <w:sz w:val="28"/>
          <w:szCs w:val="28"/>
          <w:lang w:eastAsia="ru-RU"/>
        </w:rPr>
        <w:t>6. Федеральный  перечень учебников, рекомендованных Министерством образования и науки РФ к использованию в образовательном процессе на</w:t>
      </w:r>
      <w:r w:rsidR="00B5380E">
        <w:rPr>
          <w:rFonts w:ascii="Times New Roman" w:eastAsia="Times New Roman" w:hAnsi="Times New Roman"/>
          <w:sz w:val="28"/>
          <w:szCs w:val="28"/>
          <w:lang w:eastAsia="ru-RU"/>
        </w:rPr>
        <w:t xml:space="preserve"> 2018-2019</w:t>
      </w:r>
      <w:r w:rsidRPr="00FE2C0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год;</w:t>
      </w:r>
    </w:p>
    <w:p w:rsidR="00595D5E" w:rsidRPr="00FE2C01" w:rsidRDefault="00595D5E" w:rsidP="00595D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2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Годовой календарный график  МБОУ «</w:t>
      </w:r>
      <w:proofErr w:type="spellStart"/>
      <w:r w:rsidR="00B53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Аграфеновская</w:t>
      </w:r>
      <w:proofErr w:type="spellEnd"/>
      <w:r w:rsidR="00B53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СОШ» на 2018-2019</w:t>
      </w:r>
      <w:r w:rsidRPr="00FE2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7913AE" w:rsidRDefault="007913AE" w:rsidP="00595D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3AE" w:rsidRDefault="007913AE" w:rsidP="007913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– методическое обеспечение:</w:t>
      </w:r>
    </w:p>
    <w:p w:rsidR="007913AE" w:rsidRDefault="00D3482D" w:rsidP="007913AE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10-11</w:t>
      </w:r>
      <w:r w:rsidR="007913AE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7913AE" w:rsidRDefault="005447EB" w:rsidP="007913AE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Вангородский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7913AE">
        <w:rPr>
          <w:rFonts w:ascii="Times New Roman" w:hAnsi="Times New Roman"/>
          <w:i/>
          <w:sz w:val="28"/>
          <w:szCs w:val="28"/>
        </w:rPr>
        <w:t xml:space="preserve">М. И., </w:t>
      </w:r>
      <w:proofErr w:type="spellStart"/>
      <w:r w:rsidR="007913AE">
        <w:rPr>
          <w:rFonts w:ascii="Times New Roman" w:hAnsi="Times New Roman"/>
          <w:i/>
          <w:sz w:val="28"/>
          <w:szCs w:val="28"/>
        </w:rPr>
        <w:t>Латчук</w:t>
      </w:r>
      <w:proofErr w:type="spellEnd"/>
      <w:r w:rsidR="007913AE">
        <w:rPr>
          <w:rFonts w:ascii="Times New Roman" w:hAnsi="Times New Roman"/>
          <w:i/>
          <w:sz w:val="28"/>
          <w:szCs w:val="28"/>
        </w:rPr>
        <w:t xml:space="preserve"> В. Н., </w:t>
      </w:r>
      <w:r>
        <w:rPr>
          <w:rFonts w:ascii="Times New Roman" w:hAnsi="Times New Roman"/>
          <w:i/>
          <w:sz w:val="28"/>
          <w:szCs w:val="28"/>
        </w:rPr>
        <w:t>Миронов</w:t>
      </w:r>
      <w:r w:rsidR="007913AE">
        <w:rPr>
          <w:rFonts w:ascii="Times New Roman" w:hAnsi="Times New Roman"/>
          <w:i/>
          <w:sz w:val="28"/>
          <w:szCs w:val="28"/>
        </w:rPr>
        <w:t xml:space="preserve"> В. В. </w:t>
      </w:r>
      <w:r w:rsidR="007913AE">
        <w:rPr>
          <w:rFonts w:ascii="Times New Roman" w:hAnsi="Times New Roman"/>
          <w:sz w:val="28"/>
          <w:szCs w:val="28"/>
        </w:rPr>
        <w:t>Основы безопасности жизнедеятельности. 9 класс: учебник. — М.: Дрофа.</w:t>
      </w:r>
    </w:p>
    <w:p w:rsidR="007913AE" w:rsidRDefault="007913AE" w:rsidP="007913AE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Программы, методические и учебные пособия, дидактические материалы</w:t>
      </w:r>
    </w:p>
    <w:p w:rsidR="007913AE" w:rsidRDefault="007913AE" w:rsidP="007913AE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Латчук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В. Н., Миронов С. К., </w:t>
      </w:r>
      <w:proofErr w:type="spellStart"/>
      <w:r>
        <w:rPr>
          <w:rFonts w:ascii="Times New Roman" w:hAnsi="Times New Roman"/>
          <w:i/>
          <w:sz w:val="28"/>
          <w:szCs w:val="28"/>
        </w:rPr>
        <w:t>Вангородский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С. Н.</w:t>
      </w:r>
      <w:r>
        <w:rPr>
          <w:rFonts w:ascii="Times New Roman" w:hAnsi="Times New Roman"/>
          <w:sz w:val="28"/>
          <w:szCs w:val="28"/>
        </w:rPr>
        <w:t xml:space="preserve"> Основы безопасности жизнедеятельности. 5—11 классы: программы. — М.: Дрофа.</w:t>
      </w:r>
    </w:p>
    <w:p w:rsidR="007913AE" w:rsidRDefault="007913AE" w:rsidP="007913AE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Латчук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В. Н., Миронов С. К.</w:t>
      </w:r>
      <w:r>
        <w:rPr>
          <w:rFonts w:ascii="Times New Roman" w:hAnsi="Times New Roman"/>
          <w:sz w:val="28"/>
          <w:szCs w:val="28"/>
        </w:rPr>
        <w:t xml:space="preserve"> Основы безопасности жизнедеятельности. Терроризм и безопасность человека: учебно-методическое пособие. — М.: Дрофа.</w:t>
      </w:r>
    </w:p>
    <w:p w:rsidR="007913AE" w:rsidRDefault="007913AE" w:rsidP="007913A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Объем учебного времени:</w:t>
      </w:r>
    </w:p>
    <w:p w:rsidR="007913AE" w:rsidRDefault="007913AE" w:rsidP="007913AE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Календарным учебным графиком и </w:t>
      </w:r>
      <w:r w:rsidR="00B5380E">
        <w:rPr>
          <w:rFonts w:ascii="Times New Roman" w:eastAsia="Times New Roman" w:hAnsi="Times New Roman"/>
          <w:sz w:val="28"/>
          <w:szCs w:val="28"/>
          <w:lang w:eastAsia="ru-RU"/>
        </w:rPr>
        <w:t>Учебным недельным планом на 2018-2019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МБОУ «</w:t>
      </w:r>
      <w:proofErr w:type="spellStart"/>
      <w:r w:rsidR="00B5380E">
        <w:rPr>
          <w:rFonts w:ascii="Times New Roman" w:eastAsia="Times New Roman" w:hAnsi="Times New Roman"/>
          <w:sz w:val="28"/>
          <w:szCs w:val="28"/>
          <w:lang w:eastAsia="ru-RU"/>
        </w:rPr>
        <w:t>Аграфеновская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на изучение предм</w:t>
      </w:r>
      <w:r w:rsidR="008A2877">
        <w:rPr>
          <w:rFonts w:ascii="Times New Roman" w:eastAsia="Times New Roman" w:hAnsi="Times New Roman"/>
          <w:sz w:val="28"/>
          <w:szCs w:val="28"/>
          <w:lang w:eastAsia="ru-RU"/>
        </w:rPr>
        <w:t>ета «ОБЖ» в 10</w:t>
      </w:r>
      <w:r w:rsidR="0004185A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выд</w:t>
      </w:r>
      <w:r w:rsidR="008A2877">
        <w:rPr>
          <w:rFonts w:ascii="Times New Roman" w:eastAsia="Times New Roman" w:hAnsi="Times New Roman"/>
          <w:sz w:val="28"/>
          <w:szCs w:val="28"/>
          <w:lang w:eastAsia="ru-RU"/>
        </w:rPr>
        <w:t xml:space="preserve">елено 35 часа в год (1 час в неделю), в 11 классе -34 часа </w:t>
      </w:r>
      <w:r w:rsidR="008A2877">
        <w:rPr>
          <w:rFonts w:ascii="Times New Roman" w:eastAsia="Times New Roman" w:hAnsi="Times New Roman"/>
          <w:sz w:val="28"/>
          <w:szCs w:val="28"/>
          <w:lang w:eastAsia="ru-RU"/>
        </w:rPr>
        <w:t>в год (1 час в неделю</w:t>
      </w:r>
      <w:r w:rsidR="008A2877">
        <w:rPr>
          <w:rFonts w:ascii="Times New Roman" w:eastAsia="Times New Roman" w:hAnsi="Times New Roman"/>
          <w:sz w:val="28"/>
          <w:szCs w:val="28"/>
          <w:lang w:eastAsia="ru-RU"/>
        </w:rPr>
        <w:t xml:space="preserve"> ).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учебного года составляет 34 учебных недели, учебные занятия проводятся по 5-дневной учебной неделе.</w:t>
      </w:r>
    </w:p>
    <w:p w:rsidR="007913AE" w:rsidRDefault="007913AE" w:rsidP="007913A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программы:</w:t>
      </w:r>
      <w:r w:rsidR="00B5380E">
        <w:rPr>
          <w:rFonts w:ascii="Times New Roman" w:eastAsia="Times New Roman" w:hAnsi="Times New Roman"/>
          <w:sz w:val="28"/>
          <w:szCs w:val="28"/>
          <w:lang w:eastAsia="ru-RU"/>
        </w:rPr>
        <w:t xml:space="preserve"> 2018- 2019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                              </w:t>
      </w:r>
    </w:p>
    <w:p w:rsidR="007913AE" w:rsidRDefault="007913AE" w:rsidP="007913AE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предмета в структуре основной ООП ООО МБОУ «</w:t>
      </w:r>
      <w:proofErr w:type="spellStart"/>
      <w:r w:rsidR="00B5380E">
        <w:rPr>
          <w:rFonts w:ascii="Times New Roman" w:eastAsia="Times New Roman" w:hAnsi="Times New Roman"/>
          <w:b/>
          <w:sz w:val="28"/>
          <w:szCs w:val="28"/>
          <w:lang w:eastAsia="ru-RU"/>
        </w:rPr>
        <w:t>Аграфеновская</w:t>
      </w:r>
      <w:proofErr w:type="spellEnd"/>
      <w:r w:rsidR="00B538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95D5E" w:rsidRPr="00FE2C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СОШ»</w:t>
      </w:r>
    </w:p>
    <w:p w:rsidR="007913AE" w:rsidRDefault="007913AE" w:rsidP="007913A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по ОБЖ как компонент ООП ООО МБОУ «</w:t>
      </w:r>
      <w:proofErr w:type="spellStart"/>
      <w:r w:rsidR="00B5380E">
        <w:rPr>
          <w:rFonts w:ascii="Times New Roman" w:eastAsia="Times New Roman" w:hAnsi="Times New Roman"/>
          <w:sz w:val="28"/>
          <w:szCs w:val="28"/>
          <w:lang w:eastAsia="ru-RU"/>
        </w:rPr>
        <w:t>Аграфеновская</w:t>
      </w:r>
      <w:proofErr w:type="spellEnd"/>
      <w:r w:rsidR="00595D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СОШ» конкретизирует объём, содержание изучения учебного предмета, планируемые результаты, систему оценки на уровне учебного предмета. Она определяет общую стратегию обучения, воспитания и развития учащихся средствами учебного предмета «ОБЖ» в соответствии с целями изучения предмета, которые определены стандартом, с учётом региональных особенностей Ростовской области в целом и школы в частности. Реализуется в общеобразовательном классе на базовом уровне, исходя из особенностей психического развития и индивидуальных возможностей учащихся.</w:t>
      </w:r>
    </w:p>
    <w:p w:rsidR="007913AE" w:rsidRDefault="007913AE" w:rsidP="007913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Цель изучения предмета:</w:t>
      </w:r>
    </w:p>
    <w:p w:rsidR="007913AE" w:rsidRDefault="007913AE" w:rsidP="007913AE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предметной ориентации предлагаемая программа направлена на достижение следующих целей:</w:t>
      </w:r>
    </w:p>
    <w:p w:rsidR="007913AE" w:rsidRDefault="007913AE" w:rsidP="007913AE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усвоение учащимися правил безопасного поведения в чрезвычайных ситуациях природного, техногенного и социального характера;</w:t>
      </w:r>
    </w:p>
    <w:p w:rsidR="007913AE" w:rsidRDefault="007913AE" w:rsidP="007913AE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понимание ими важности укрепления, сохранения и защиты своего здоровья как личной и общественной ценности;</w:t>
      </w:r>
    </w:p>
    <w:p w:rsidR="007913AE" w:rsidRDefault="007913AE" w:rsidP="007913AE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уяснение и принятие учащимися достижений гражданского общества: права человека, правовое государство, семейные ценности, справедливость и ответственность органов власти;</w:t>
      </w:r>
    </w:p>
    <w:p w:rsidR="007913AE" w:rsidRDefault="007913AE" w:rsidP="007913AE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антиэкстремистское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и антитеррористическое </w:t>
      </w:r>
      <w:proofErr w:type="gramStart"/>
      <w:r>
        <w:rPr>
          <w:rFonts w:ascii="Times New Roman" w:hAnsi="Times New Roman"/>
          <w:sz w:val="28"/>
          <w:szCs w:val="28"/>
        </w:rPr>
        <w:t>мышление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поведение учащихся, их нетерпимость к действиям и намерениям, представляющим угрозу для жизни человека;</w:t>
      </w:r>
    </w:p>
    <w:p w:rsidR="007913AE" w:rsidRDefault="007913AE" w:rsidP="007913AE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отрицательное отношение учащихся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приему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веществ, в том числе наркотиков, </w:t>
      </w:r>
      <w:proofErr w:type="spellStart"/>
      <w:r>
        <w:rPr>
          <w:rFonts w:ascii="Times New Roman" w:hAnsi="Times New Roman"/>
          <w:sz w:val="28"/>
          <w:szCs w:val="28"/>
        </w:rPr>
        <w:t>табакокурению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и употреблению алкогольных напитков;</w:t>
      </w:r>
    </w:p>
    <w:p w:rsidR="007913AE" w:rsidRDefault="007913AE" w:rsidP="007913AE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готовность и стремление учащихся к нравственному самосовершенствованию.</w:t>
      </w:r>
    </w:p>
    <w:p w:rsidR="007913AE" w:rsidRDefault="007913AE" w:rsidP="007913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Содержание программы: </w:t>
      </w:r>
    </w:p>
    <w:p w:rsidR="007913AE" w:rsidRDefault="007913AE" w:rsidP="007913AE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7913AE" w:rsidRDefault="007913AE" w:rsidP="007913AE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безопасности личности, общества и государства</w:t>
      </w:r>
    </w:p>
    <w:p w:rsidR="007913AE" w:rsidRDefault="007913AE" w:rsidP="007913AE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комплекс проблем безопасности</w:t>
      </w:r>
    </w:p>
    <w:p w:rsidR="007913AE" w:rsidRDefault="007913AE" w:rsidP="007913AE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единой государственной системы предупреждения и ликвидации чрезвычайных ситуаций (РСЧС)</w:t>
      </w:r>
    </w:p>
    <w:p w:rsidR="007913AE" w:rsidRDefault="007913AE" w:rsidP="007913AE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Международное гуманитарное право</w:t>
      </w:r>
    </w:p>
    <w:p w:rsidR="007913AE" w:rsidRDefault="007913AE" w:rsidP="007913AE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Безопасное поведение в </w:t>
      </w:r>
      <w:proofErr w:type="gramStart"/>
      <w:r>
        <w:rPr>
          <w:rFonts w:ascii="Times New Roman" w:hAnsi="Times New Roman"/>
          <w:sz w:val="28"/>
          <w:szCs w:val="28"/>
        </w:rPr>
        <w:t>криминогенных ситуациях</w:t>
      </w:r>
      <w:proofErr w:type="gramEnd"/>
    </w:p>
    <w:p w:rsidR="007913AE" w:rsidRDefault="007913AE" w:rsidP="007913AE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медицинских знаний и правила оказания первой помощи</w:t>
      </w:r>
    </w:p>
    <w:p w:rsidR="007913AE" w:rsidRDefault="007913AE" w:rsidP="007913AE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медицинских знаний</w:t>
      </w:r>
    </w:p>
    <w:p w:rsidR="007913AE" w:rsidRDefault="007913AE" w:rsidP="007913AE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здорового образа жизни</w:t>
      </w:r>
    </w:p>
    <w:p w:rsidR="007913AE" w:rsidRDefault="007913AE" w:rsidP="007913AE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и здоровый образ жизни</w:t>
      </w:r>
    </w:p>
    <w:p w:rsidR="007913AE" w:rsidRDefault="007913AE" w:rsidP="007913AE">
      <w:pPr>
        <w:numPr>
          <w:ilvl w:val="0"/>
          <w:numId w:val="1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Личная гигиена</w:t>
      </w:r>
    </w:p>
    <w:p w:rsidR="007913AE" w:rsidRDefault="007913AE" w:rsidP="007913AE">
      <w:pPr>
        <w:numPr>
          <w:ilvl w:val="0"/>
          <w:numId w:val="1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Физиологические и психологические особенности организма подростка</w:t>
      </w:r>
    </w:p>
    <w:p w:rsidR="007913AE" w:rsidRDefault="007913AE" w:rsidP="007913AE">
      <w:pPr>
        <w:numPr>
          <w:ilvl w:val="0"/>
          <w:numId w:val="1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Факторы, разрушающие здоровье человека</w:t>
      </w:r>
    </w:p>
    <w:p w:rsidR="007913AE" w:rsidRDefault="007913AE" w:rsidP="007913A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Реализация практической части программы:  </w:t>
      </w:r>
      <w:r>
        <w:rPr>
          <w:rFonts w:eastAsia="Times New Roman"/>
          <w:sz w:val="28"/>
          <w:szCs w:val="28"/>
        </w:rPr>
        <w:t>выполнение практических заданий на каждом уроке.</w:t>
      </w:r>
    </w:p>
    <w:p w:rsidR="007913AE" w:rsidRDefault="007913AE" w:rsidP="007913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Формы контроля: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устные или письменные; фронтальные, групповые или индивидуальные; итоговые, промежуточные, текущие, тематические.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учебного года программой предусмотрено проведение 7 контрольных работ в данном классе. </w:t>
      </w:r>
    </w:p>
    <w:p w:rsidR="007913AE" w:rsidRDefault="007913AE" w:rsidP="007913AE">
      <w:pPr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рабочей программе прописаны также часы, отводимые учителем в соответствии с программой,  на изучение регионального компонента; основные технологии, формы и методы, применяемые при обучении;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учебно-методическое и материально – техническое обеспечение образовательного процесса;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дополнительная литература.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7913AE" w:rsidRDefault="007913AE" w:rsidP="007913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Аннотация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составлена  </w:t>
      </w:r>
    </w:p>
    <w:p w:rsidR="007913AE" w:rsidRDefault="007913AE" w:rsidP="007913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преподавателем-организатором ОБЖ </w:t>
      </w:r>
    </w:p>
    <w:p w:rsidR="00F43795" w:rsidRPr="00B5380E" w:rsidRDefault="00D0093F">
      <w:pPr>
        <w:rPr>
          <w:rFonts w:ascii="Times New Roman" w:hAnsi="Times New Roman"/>
          <w:sz w:val="28"/>
          <w:szCs w:val="28"/>
        </w:rPr>
      </w:pPr>
      <w:r w:rsidRPr="00B5380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B5380E" w:rsidRPr="00B5380E">
        <w:rPr>
          <w:rFonts w:ascii="Times New Roman" w:hAnsi="Times New Roman"/>
          <w:sz w:val="28"/>
          <w:szCs w:val="28"/>
        </w:rPr>
        <w:t>Жуков А.А.</w:t>
      </w:r>
      <w:r w:rsidRPr="00B5380E">
        <w:rPr>
          <w:rFonts w:ascii="Times New Roman" w:hAnsi="Times New Roman"/>
          <w:sz w:val="28"/>
          <w:szCs w:val="28"/>
        </w:rPr>
        <w:t xml:space="preserve">                                   </w:t>
      </w:r>
    </w:p>
    <w:sectPr w:rsidR="00F43795" w:rsidRPr="00B5380E" w:rsidSect="00B5380E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412F"/>
    <w:multiLevelType w:val="hybridMultilevel"/>
    <w:tmpl w:val="DD22E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9EB"/>
    <w:rsid w:val="0004185A"/>
    <w:rsid w:val="001879EB"/>
    <w:rsid w:val="005447EB"/>
    <w:rsid w:val="00595D5E"/>
    <w:rsid w:val="007913AE"/>
    <w:rsid w:val="008A2877"/>
    <w:rsid w:val="00A45F57"/>
    <w:rsid w:val="00B5380E"/>
    <w:rsid w:val="00D0093F"/>
    <w:rsid w:val="00D3482D"/>
    <w:rsid w:val="00F4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13A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791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13A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qFormat/>
    <w:rsid w:val="00791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Галина</cp:lastModifiedBy>
  <cp:revision>6</cp:revision>
  <dcterms:created xsi:type="dcterms:W3CDTF">2019-06-02T15:56:00Z</dcterms:created>
  <dcterms:modified xsi:type="dcterms:W3CDTF">2019-06-02T16:07:00Z</dcterms:modified>
</cp:coreProperties>
</file>